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2AABC55C" w:rsidR="007B5828" w:rsidRPr="00E8091C" w:rsidRDefault="008725A3" w:rsidP="00C16665">
      <w:pPr>
        <w:pStyle w:val="a3"/>
        <w:rPr>
          <w:sz w:val="26"/>
          <w:lang w:val="uk-UA"/>
        </w:rPr>
      </w:pPr>
      <w:r>
        <w:rPr>
          <w:sz w:val="26"/>
          <w:lang w:val="uk-UA"/>
        </w:rPr>
        <w:tab/>
      </w:r>
      <w:r w:rsidR="007B5828"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EEB7384" w:rsidR="007B5828" w:rsidRPr="00E8091C" w:rsidRDefault="00191D6A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5AA342EF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191D6A">
              <w:rPr>
                <w:b/>
                <w:lang w:val="uk-UA"/>
              </w:rPr>
              <w:t>469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699F8AFE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C253D4">
        <w:rPr>
          <w:b/>
          <w:szCs w:val="28"/>
          <w:lang w:val="uk-UA"/>
        </w:rPr>
        <w:t xml:space="preserve">Костюку В.В.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49F9A769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392467">
        <w:rPr>
          <w:szCs w:val="28"/>
          <w:lang w:val="uk-UA"/>
        </w:rPr>
        <w:br/>
      </w:r>
      <w:r w:rsidR="00C253D4">
        <w:rPr>
          <w:szCs w:val="28"/>
          <w:lang w:val="uk-UA"/>
        </w:rPr>
        <w:t>Костюка В.В.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5B79D93D" w:rsidR="00946775" w:rsidRDefault="00F16256" w:rsidP="006A5982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C253D4">
        <w:rPr>
          <w:szCs w:val="28"/>
          <w:lang w:val="uk-UA"/>
        </w:rPr>
        <w:t>Костюк Володимир Володимирович</w:t>
      </w:r>
      <w:r w:rsidR="0014222B">
        <w:rPr>
          <w:color w:val="000000" w:themeColor="text1"/>
          <w:szCs w:val="28"/>
          <w:lang w:val="uk-UA"/>
        </w:rPr>
        <w:t xml:space="preserve"> </w:t>
      </w:r>
      <w:r w:rsidR="00F36105">
        <w:rPr>
          <w:szCs w:val="28"/>
          <w:lang w:val="uk-UA"/>
        </w:rPr>
        <w:t xml:space="preserve">засобами </w:t>
      </w:r>
      <w:r w:rsidR="00C253D4">
        <w:rPr>
          <w:szCs w:val="28"/>
          <w:lang w:val="uk-UA"/>
        </w:rPr>
        <w:t xml:space="preserve">електронного </w:t>
      </w:r>
      <w:r w:rsidR="00F36105">
        <w:rPr>
          <w:szCs w:val="28"/>
          <w:lang w:val="uk-UA"/>
        </w:rPr>
        <w:t xml:space="preserve">зв’язку </w:t>
      </w:r>
      <w:r w:rsidR="002176AB">
        <w:rPr>
          <w:szCs w:val="28"/>
          <w:lang w:val="uk-UA"/>
        </w:rPr>
        <w:t>надісла</w:t>
      </w:r>
      <w:r w:rsidR="00093AEE">
        <w:rPr>
          <w:szCs w:val="28"/>
          <w:lang w:val="uk-UA"/>
        </w:rPr>
        <w:t>в</w:t>
      </w:r>
      <w:r w:rsidR="002176AB">
        <w:rPr>
          <w:szCs w:val="28"/>
          <w:lang w:val="uk-UA"/>
        </w:rPr>
        <w:t xml:space="preserve"> до Комісії </w:t>
      </w:r>
      <w:r w:rsidR="00386C8F">
        <w:rPr>
          <w:szCs w:val="28"/>
          <w:lang w:val="uk-UA"/>
        </w:rPr>
        <w:t>1</w:t>
      </w:r>
      <w:r w:rsidR="00C253D4">
        <w:rPr>
          <w:szCs w:val="28"/>
          <w:lang w:val="uk-UA"/>
        </w:rPr>
        <w:t>4</w:t>
      </w:r>
      <w:r w:rsidR="00CE7AB9">
        <w:rPr>
          <w:szCs w:val="28"/>
          <w:lang w:val="uk-UA"/>
        </w:rPr>
        <w:t xml:space="preserve"> липня</w:t>
      </w:r>
      <w:r w:rsidR="00F36105">
        <w:rPr>
          <w:szCs w:val="28"/>
          <w:lang w:val="uk-UA"/>
        </w:rPr>
        <w:t xml:space="preserve"> </w:t>
      </w:r>
      <w:r w:rsidR="002176AB">
        <w:rPr>
          <w:szCs w:val="28"/>
          <w:lang w:val="uk-UA"/>
        </w:rPr>
        <w:t>202</w:t>
      </w:r>
      <w:r w:rsidR="00CE7AB9">
        <w:rPr>
          <w:szCs w:val="28"/>
          <w:lang w:val="uk-UA"/>
        </w:rPr>
        <w:t>5</w:t>
      </w:r>
      <w:r w:rsidR="002176AB">
        <w:rPr>
          <w:szCs w:val="28"/>
          <w:lang w:val="uk-UA"/>
        </w:rPr>
        <w:t xml:space="preserve"> року </w:t>
      </w:r>
      <w:r w:rsidR="006A5982">
        <w:rPr>
          <w:szCs w:val="28"/>
          <w:lang w:val="uk-UA"/>
        </w:rPr>
        <w:t>документи для участі</w:t>
      </w:r>
      <w:r w:rsidR="002176AB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>
        <w:rPr>
          <w:szCs w:val="28"/>
          <w:lang w:val="uk-UA"/>
        </w:rPr>
        <w:t>.</w:t>
      </w:r>
      <w:r w:rsidR="004C269D">
        <w:rPr>
          <w:szCs w:val="28"/>
          <w:lang w:val="uk-UA"/>
        </w:rPr>
        <w:t xml:space="preserve"> </w:t>
      </w:r>
    </w:p>
    <w:p w14:paraId="5DF6356A" w14:textId="29F61C1F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6A7823F2" w14:textId="4E740FFC" w:rsidR="00FC2183" w:rsidRDefault="00A03362" w:rsidP="00C66601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16F568C0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lastRenderedPageBreak/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E035AF">
        <w:rPr>
          <w:szCs w:val="28"/>
          <w:lang w:val="uk-UA"/>
        </w:rPr>
        <w:t xml:space="preserve"> (далі – Положення)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 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5C8F084A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C253D4">
        <w:rPr>
          <w:szCs w:val="28"/>
          <w:lang w:val="uk-UA"/>
        </w:rPr>
        <w:t xml:space="preserve">Костюк В.В. </w:t>
      </w:r>
      <w:r>
        <w:rPr>
          <w:szCs w:val="28"/>
          <w:lang w:val="uk-UA"/>
        </w:rPr>
        <w:t>ознайомлен</w:t>
      </w:r>
      <w:r w:rsidR="00C253D4">
        <w:rPr>
          <w:szCs w:val="28"/>
          <w:lang w:val="uk-UA"/>
        </w:rPr>
        <w:t>ий</w:t>
      </w:r>
      <w:r>
        <w:rPr>
          <w:szCs w:val="28"/>
          <w:lang w:val="uk-UA"/>
        </w:rPr>
        <w:t>, про що свідчить підписана н</w:t>
      </w:r>
      <w:r w:rsidR="00C253D4">
        <w:rPr>
          <w:szCs w:val="28"/>
          <w:lang w:val="uk-UA"/>
        </w:rPr>
        <w:t>им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FFCC2D0" w14:textId="5B6E9F38" w:rsidR="00BF638F" w:rsidRDefault="002612B7" w:rsidP="00E6118F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C253D4">
        <w:rPr>
          <w:szCs w:val="28"/>
          <w:lang w:val="uk-UA"/>
        </w:rPr>
        <w:t xml:space="preserve">Костюком В.В. </w:t>
      </w:r>
      <w:r w:rsidR="00CE3C64">
        <w:rPr>
          <w:szCs w:val="28"/>
          <w:lang w:val="uk-UA"/>
        </w:rPr>
        <w:t xml:space="preserve">документів встановлено, що </w:t>
      </w:r>
      <w:r w:rsidR="002844D3">
        <w:rPr>
          <w:szCs w:val="28"/>
          <w:lang w:val="uk-UA"/>
        </w:rPr>
        <w:t>в</w:t>
      </w:r>
      <w:r w:rsidR="00C253D4">
        <w:rPr>
          <w:szCs w:val="28"/>
          <w:lang w:val="uk-UA"/>
        </w:rPr>
        <w:t>ін</w:t>
      </w:r>
      <w:r w:rsidR="002844D3">
        <w:rPr>
          <w:szCs w:val="28"/>
          <w:lang w:val="uk-UA"/>
        </w:rPr>
        <w:t xml:space="preserve"> </w:t>
      </w:r>
      <w:r w:rsidR="001E58B2">
        <w:rPr>
          <w:szCs w:val="28"/>
          <w:lang w:val="uk-UA"/>
        </w:rPr>
        <w:t>пода</w:t>
      </w:r>
      <w:r w:rsidR="00C253D4">
        <w:rPr>
          <w:szCs w:val="28"/>
          <w:lang w:val="uk-UA"/>
        </w:rPr>
        <w:t>в</w:t>
      </w:r>
      <w:r w:rsidR="001E58B2">
        <w:rPr>
          <w:szCs w:val="28"/>
          <w:lang w:val="uk-UA"/>
        </w:rPr>
        <w:t xml:space="preserve"> до Комісії</w:t>
      </w:r>
      <w:r w:rsidR="00BF638F">
        <w:rPr>
          <w:szCs w:val="28"/>
          <w:lang w:val="uk-UA"/>
        </w:rPr>
        <w:t xml:space="preserve"> </w:t>
      </w:r>
      <w:r w:rsidR="00C253D4">
        <w:rPr>
          <w:szCs w:val="28"/>
          <w:lang w:val="uk-UA"/>
        </w:rPr>
        <w:t>із</w:t>
      </w:r>
      <w:r w:rsidR="001F7A2C">
        <w:rPr>
          <w:szCs w:val="28"/>
          <w:lang w:val="uk-UA"/>
        </w:rPr>
        <w:t xml:space="preserve"> </w:t>
      </w:r>
      <w:r w:rsidR="00C253D4">
        <w:rPr>
          <w:szCs w:val="28"/>
          <w:lang w:val="uk-UA"/>
        </w:rPr>
        <w:t>передбачен</w:t>
      </w:r>
      <w:r w:rsidR="001F7A2C">
        <w:rPr>
          <w:szCs w:val="28"/>
          <w:lang w:val="uk-UA"/>
        </w:rPr>
        <w:t>ого</w:t>
      </w:r>
      <w:r w:rsidR="00C253D4">
        <w:rPr>
          <w:szCs w:val="28"/>
          <w:lang w:val="uk-UA"/>
        </w:rPr>
        <w:t xml:space="preserve"> частиною першою статті 30 Закону України «Про прокуратуру» </w:t>
      </w:r>
      <w:r w:rsidR="001F7A2C">
        <w:rPr>
          <w:szCs w:val="28"/>
          <w:lang w:val="uk-UA"/>
        </w:rPr>
        <w:t xml:space="preserve">переліку </w:t>
      </w:r>
      <w:r w:rsidR="00C253D4">
        <w:rPr>
          <w:szCs w:val="28"/>
          <w:lang w:val="uk-UA"/>
        </w:rPr>
        <w:t xml:space="preserve">документів лише </w:t>
      </w:r>
      <w:r w:rsidR="00093AEE">
        <w:rPr>
          <w:szCs w:val="28"/>
          <w:lang w:val="uk-UA"/>
        </w:rPr>
        <w:t>4</w:t>
      </w:r>
      <w:r w:rsidR="00C253D4">
        <w:rPr>
          <w:szCs w:val="28"/>
          <w:lang w:val="uk-UA"/>
        </w:rPr>
        <w:t xml:space="preserve"> документ</w:t>
      </w:r>
      <w:r w:rsidR="001F7A2C">
        <w:rPr>
          <w:szCs w:val="28"/>
          <w:lang w:val="uk-UA"/>
        </w:rPr>
        <w:t>и</w:t>
      </w:r>
      <w:r w:rsidR="00C253D4">
        <w:rPr>
          <w:szCs w:val="28"/>
          <w:lang w:val="uk-UA"/>
        </w:rPr>
        <w:t>, форм</w:t>
      </w:r>
      <w:r w:rsidR="001F7A2C">
        <w:rPr>
          <w:szCs w:val="28"/>
          <w:lang w:val="uk-UA"/>
        </w:rPr>
        <w:t>у</w:t>
      </w:r>
      <w:r w:rsidR="00C253D4">
        <w:rPr>
          <w:szCs w:val="28"/>
          <w:lang w:val="uk-UA"/>
        </w:rPr>
        <w:t xml:space="preserve"> і зміст яких затвердж</w:t>
      </w:r>
      <w:r w:rsidR="001F7A2C">
        <w:rPr>
          <w:szCs w:val="28"/>
          <w:lang w:val="uk-UA"/>
        </w:rPr>
        <w:t xml:space="preserve">ено </w:t>
      </w:r>
      <w:r w:rsidR="00C253D4">
        <w:rPr>
          <w:szCs w:val="28"/>
          <w:lang w:val="uk-UA"/>
        </w:rPr>
        <w:t>Генеральним прокурором та розміщ</w:t>
      </w:r>
      <w:r w:rsidR="001F7A2C">
        <w:rPr>
          <w:szCs w:val="28"/>
          <w:lang w:val="uk-UA"/>
        </w:rPr>
        <w:t>ено</w:t>
      </w:r>
      <w:r w:rsidR="00C253D4">
        <w:rPr>
          <w:szCs w:val="28"/>
          <w:lang w:val="uk-UA"/>
        </w:rPr>
        <w:t xml:space="preserve"> на офіційному вебсайті Офісу Генерального прокурора</w:t>
      </w:r>
      <w:r w:rsidR="001F7A2C">
        <w:rPr>
          <w:szCs w:val="28"/>
          <w:lang w:val="uk-UA"/>
        </w:rPr>
        <w:t>, а саме: заяву про участь у доборі кандидатів на посаду прокурора, декларацію доброчесності і родинних зв’язків</w:t>
      </w:r>
      <w:r w:rsidR="00093AEE">
        <w:rPr>
          <w:szCs w:val="28"/>
          <w:lang w:val="uk-UA"/>
        </w:rPr>
        <w:t>,</w:t>
      </w:r>
      <w:r w:rsidR="001F7A2C">
        <w:rPr>
          <w:szCs w:val="28"/>
          <w:lang w:val="uk-UA"/>
        </w:rPr>
        <w:t xml:space="preserve"> анкету кандидата на посаду прокурора</w:t>
      </w:r>
      <w:r w:rsidR="00093AEE">
        <w:rPr>
          <w:szCs w:val="28"/>
          <w:lang w:val="uk-UA"/>
        </w:rPr>
        <w:t xml:space="preserve"> та автобіографію</w:t>
      </w:r>
      <w:r w:rsidR="001F7A2C">
        <w:rPr>
          <w:szCs w:val="28"/>
          <w:lang w:val="uk-UA"/>
        </w:rPr>
        <w:t>. Інші документи, передбачені пунктами 2, 4-11 частини першої статті 30 Закону України «Про прокуратуру», у визначений Комісією строк (</w:t>
      </w:r>
      <w:r w:rsidR="006201A1">
        <w:rPr>
          <w:szCs w:val="28"/>
          <w:lang w:val="uk-UA"/>
        </w:rPr>
        <w:t>з 01 липня 2025 року до 16 год 45 хв 25 липня 2025 року), Костюк В.В. не подав.</w:t>
      </w:r>
    </w:p>
    <w:p w14:paraId="4910C888" w14:textId="2FAD4E69" w:rsidR="00BF638F" w:rsidRDefault="00F14972" w:rsidP="00F14972">
      <w:pPr>
        <w:ind w:firstLine="708"/>
        <w:rPr>
          <w:i/>
          <w:shd w:val="clear" w:color="auto" w:fill="FFFFFF"/>
          <w:lang w:val="uk-UA"/>
        </w:rPr>
      </w:pPr>
      <w:r>
        <w:rPr>
          <w:szCs w:val="28"/>
          <w:lang w:val="uk-UA"/>
        </w:rPr>
        <w:t xml:space="preserve">Окрім того, </w:t>
      </w:r>
      <w:r w:rsidR="007D7339">
        <w:rPr>
          <w:szCs w:val="28"/>
          <w:lang w:val="uk-UA"/>
        </w:rPr>
        <w:t xml:space="preserve">подана ним </w:t>
      </w:r>
      <w:r>
        <w:rPr>
          <w:szCs w:val="28"/>
          <w:lang w:val="uk-UA"/>
        </w:rPr>
        <w:t>автобіографія в порушення</w:t>
      </w:r>
      <w:r w:rsidR="00BF638F">
        <w:rPr>
          <w:szCs w:val="28"/>
          <w:lang w:val="uk-UA"/>
        </w:rPr>
        <w:t xml:space="preserve"> вимог пункту 3.</w:t>
      </w:r>
      <w:r>
        <w:rPr>
          <w:szCs w:val="28"/>
          <w:lang w:val="uk-UA"/>
        </w:rPr>
        <w:t>4</w:t>
      </w:r>
      <w:r w:rsidR="00BF638F">
        <w:rPr>
          <w:szCs w:val="28"/>
          <w:lang w:val="uk-UA"/>
        </w:rPr>
        <w:t xml:space="preserve"> розділу</w:t>
      </w:r>
      <w:r w:rsidR="00BF638F" w:rsidRPr="00093AEE">
        <w:rPr>
          <w:szCs w:val="28"/>
          <w:lang w:val="uk-UA"/>
        </w:rPr>
        <w:t xml:space="preserve"> </w:t>
      </w:r>
      <w:r w:rsidR="00BF638F">
        <w:rPr>
          <w:szCs w:val="28"/>
          <w:lang w:val="en-US"/>
        </w:rPr>
        <w:t>III</w:t>
      </w:r>
      <w:r w:rsidR="00BF638F">
        <w:rPr>
          <w:szCs w:val="28"/>
          <w:lang w:val="uk-UA"/>
        </w:rPr>
        <w:t xml:space="preserve"> Положення</w:t>
      </w:r>
      <w:r>
        <w:rPr>
          <w:szCs w:val="28"/>
          <w:lang w:val="uk-UA"/>
        </w:rPr>
        <w:t xml:space="preserve"> не містить відомостей, передбачених підпунктом 2 </w:t>
      </w:r>
      <w:r w:rsidR="007D7339">
        <w:rPr>
          <w:szCs w:val="28"/>
          <w:lang w:val="uk-UA"/>
        </w:rPr>
        <w:br/>
      </w:r>
      <w:r>
        <w:rPr>
          <w:szCs w:val="28"/>
          <w:lang w:val="uk-UA"/>
        </w:rPr>
        <w:t xml:space="preserve">пункту 2 Порядку проведення спеціальної перевірки стосовно осіб, які претендують на зайняття посад, які передбачають зайняття відповідального або особливо відповідального становища, та посад з підвищеним корупційним ризиком, затвердженим постановою Кабінету Міністрів України від 25 березня 2015 року № 171 (в редакції постанови Кабінету Міністрів України від 27 серпня 2022 року № 959). </w:t>
      </w:r>
      <w:r w:rsidR="00BF638F">
        <w:rPr>
          <w:szCs w:val="28"/>
          <w:lang w:val="uk-UA"/>
        </w:rPr>
        <w:t xml:space="preserve"> </w:t>
      </w:r>
    </w:p>
    <w:p w14:paraId="6F3932E2" w14:textId="0166A8A3" w:rsidR="009F70B0" w:rsidRDefault="00BF638F" w:rsidP="00AD54BD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7D7339">
        <w:rPr>
          <w:szCs w:val="28"/>
          <w:lang w:val="uk-UA"/>
        </w:rPr>
        <w:t xml:space="preserve">Костюком В.В. </w:t>
      </w:r>
      <w:r>
        <w:rPr>
          <w:szCs w:val="28"/>
          <w:lang w:val="uk-UA"/>
        </w:rPr>
        <w:t>не додержано вимоги статті 30 Закону України «Про прокуратуру» щодо подання всіх документів, передбачених частиною першою цієї статті Закону, а також вимоги пункт</w:t>
      </w:r>
      <w:r w:rsidR="00AD54BD">
        <w:rPr>
          <w:szCs w:val="28"/>
          <w:lang w:val="uk-UA"/>
        </w:rPr>
        <w:t>у</w:t>
      </w:r>
      <w:r>
        <w:rPr>
          <w:szCs w:val="28"/>
          <w:lang w:val="uk-UA"/>
        </w:rPr>
        <w:t xml:space="preserve"> 3.</w:t>
      </w:r>
      <w:r w:rsidR="00AD54BD">
        <w:rPr>
          <w:szCs w:val="28"/>
          <w:lang w:val="uk-UA"/>
        </w:rPr>
        <w:t>4</w:t>
      </w:r>
      <w:r>
        <w:rPr>
          <w:szCs w:val="28"/>
          <w:lang w:val="uk-UA"/>
        </w:rPr>
        <w:t xml:space="preserve"> розділу </w:t>
      </w:r>
      <w:r>
        <w:rPr>
          <w:szCs w:val="28"/>
          <w:lang w:val="en-US"/>
        </w:rPr>
        <w:t>III</w:t>
      </w:r>
      <w:r>
        <w:rPr>
          <w:szCs w:val="28"/>
          <w:lang w:val="uk-UA"/>
        </w:rPr>
        <w:t xml:space="preserve"> Положення щодо повноти та правильності оформлення документів.  </w:t>
      </w:r>
    </w:p>
    <w:p w14:paraId="2EC80A8C" w14:textId="36BDBA02" w:rsidR="00591B81" w:rsidRDefault="00DC6DE7" w:rsidP="00DC6DE7">
      <w:pPr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 xml:space="preserve">Положення про порядок </w:t>
      </w:r>
      <w:r w:rsidR="00591B81">
        <w:rPr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lastRenderedPageBreak/>
        <w:t>ВИРІШИЛА:</w:t>
      </w:r>
    </w:p>
    <w:p w14:paraId="7939B4B6" w14:textId="7661CC1D" w:rsidR="00E944A5" w:rsidRDefault="00E944A5" w:rsidP="00727DCE">
      <w:pPr>
        <w:ind w:left="1701" w:right="567"/>
        <w:jc w:val="left"/>
        <w:rPr>
          <w:color w:val="000000" w:themeColor="text1"/>
          <w:szCs w:val="28"/>
          <w:lang w:val="uk-UA"/>
        </w:rPr>
      </w:pPr>
    </w:p>
    <w:p w14:paraId="63DACFC4" w14:textId="3376C539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7D7339">
        <w:rPr>
          <w:szCs w:val="28"/>
          <w:lang w:val="uk-UA"/>
        </w:rPr>
        <w:t>Костюку Володимиру Володимировичу</w:t>
      </w:r>
      <w:r w:rsidR="00EC0A8E">
        <w:rPr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463F0F9D" w14:textId="5AF10B95" w:rsidR="002E7661" w:rsidRDefault="002E7661" w:rsidP="00630B6A">
      <w:pPr>
        <w:rPr>
          <w:szCs w:val="28"/>
          <w:lang w:val="uk-UA"/>
        </w:rPr>
      </w:pPr>
      <w:r>
        <w:rPr>
          <w:szCs w:val="28"/>
          <w:lang w:val="uk-UA"/>
        </w:rPr>
        <w:tab/>
        <w:t>2. Копію рішення направити</w:t>
      </w:r>
      <w:r w:rsidR="007D7339">
        <w:rPr>
          <w:szCs w:val="28"/>
          <w:lang w:val="uk-UA"/>
        </w:rPr>
        <w:t xml:space="preserve"> Костюку В.В.</w:t>
      </w:r>
      <w:r>
        <w:rPr>
          <w:szCs w:val="28"/>
          <w:lang w:val="uk-UA"/>
        </w:rPr>
        <w:t xml:space="preserve"> </w:t>
      </w:r>
    </w:p>
    <w:p w14:paraId="348850BE" w14:textId="2DF67453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B5828" w:rsidRPr="00E8091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1A4B01" w:rsidRPr="00E8091C" w:rsidRDefault="001A4B01">
      <w:pPr>
        <w:rPr>
          <w:lang w:val="uk-UA"/>
        </w:rPr>
      </w:pPr>
    </w:p>
    <w:sectPr w:rsidR="001A4B01" w:rsidRPr="00E8091C" w:rsidSect="00727DC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D3D80" w14:textId="77777777" w:rsidR="006C470B" w:rsidRDefault="006C470B">
      <w:r>
        <w:separator/>
      </w:r>
    </w:p>
  </w:endnote>
  <w:endnote w:type="continuationSeparator" w:id="0">
    <w:p w14:paraId="48097DDC" w14:textId="77777777" w:rsidR="006C470B" w:rsidRDefault="006C4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F6517" w14:textId="77777777" w:rsidR="006C470B" w:rsidRDefault="006C470B">
      <w:r>
        <w:separator/>
      </w:r>
    </w:p>
  </w:footnote>
  <w:footnote w:type="continuationSeparator" w:id="0">
    <w:p w14:paraId="25B2E1B4" w14:textId="77777777" w:rsidR="006C470B" w:rsidRDefault="006C4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715F239E" w:rsidR="001A4B01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DCE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1A4B01" w:rsidRDefault="001A4B0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22D1E"/>
    <w:rsid w:val="00036028"/>
    <w:rsid w:val="0005702E"/>
    <w:rsid w:val="00071BF0"/>
    <w:rsid w:val="00093AEE"/>
    <w:rsid w:val="000A3466"/>
    <w:rsid w:val="000B0C23"/>
    <w:rsid w:val="000B24B0"/>
    <w:rsid w:val="000B5C18"/>
    <w:rsid w:val="000E2199"/>
    <w:rsid w:val="000E2F33"/>
    <w:rsid w:val="00102476"/>
    <w:rsid w:val="0012009F"/>
    <w:rsid w:val="00124CA0"/>
    <w:rsid w:val="00135FF2"/>
    <w:rsid w:val="0014222B"/>
    <w:rsid w:val="00151FFA"/>
    <w:rsid w:val="00152F3F"/>
    <w:rsid w:val="00191D6A"/>
    <w:rsid w:val="001940AA"/>
    <w:rsid w:val="001A4B01"/>
    <w:rsid w:val="001E58B2"/>
    <w:rsid w:val="001F7A2C"/>
    <w:rsid w:val="0021157D"/>
    <w:rsid w:val="002176AB"/>
    <w:rsid w:val="0023189C"/>
    <w:rsid w:val="00231F85"/>
    <w:rsid w:val="0023629B"/>
    <w:rsid w:val="00241537"/>
    <w:rsid w:val="0025105D"/>
    <w:rsid w:val="0025753A"/>
    <w:rsid w:val="002612B7"/>
    <w:rsid w:val="00265EAC"/>
    <w:rsid w:val="002844D3"/>
    <w:rsid w:val="002B3C80"/>
    <w:rsid w:val="002B4934"/>
    <w:rsid w:val="002D53D1"/>
    <w:rsid w:val="002E242D"/>
    <w:rsid w:val="002E7661"/>
    <w:rsid w:val="00303050"/>
    <w:rsid w:val="00305902"/>
    <w:rsid w:val="003270F2"/>
    <w:rsid w:val="003276C7"/>
    <w:rsid w:val="00346A28"/>
    <w:rsid w:val="00386C8F"/>
    <w:rsid w:val="00392467"/>
    <w:rsid w:val="003B4410"/>
    <w:rsid w:val="003C0519"/>
    <w:rsid w:val="003F54CB"/>
    <w:rsid w:val="00400126"/>
    <w:rsid w:val="00414310"/>
    <w:rsid w:val="004303F5"/>
    <w:rsid w:val="00434475"/>
    <w:rsid w:val="00445808"/>
    <w:rsid w:val="00456C46"/>
    <w:rsid w:val="00457606"/>
    <w:rsid w:val="004578A4"/>
    <w:rsid w:val="00471A5C"/>
    <w:rsid w:val="004A5263"/>
    <w:rsid w:val="004C269D"/>
    <w:rsid w:val="004C6161"/>
    <w:rsid w:val="004E159C"/>
    <w:rsid w:val="004F1C2B"/>
    <w:rsid w:val="00506F1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01A1"/>
    <w:rsid w:val="00627355"/>
    <w:rsid w:val="00630B6A"/>
    <w:rsid w:val="006632F9"/>
    <w:rsid w:val="00672919"/>
    <w:rsid w:val="00682F98"/>
    <w:rsid w:val="00690FEE"/>
    <w:rsid w:val="0069394C"/>
    <w:rsid w:val="006A2157"/>
    <w:rsid w:val="006A3574"/>
    <w:rsid w:val="006A5982"/>
    <w:rsid w:val="006B111E"/>
    <w:rsid w:val="006C470B"/>
    <w:rsid w:val="006D67F5"/>
    <w:rsid w:val="006D6AE4"/>
    <w:rsid w:val="006F75C6"/>
    <w:rsid w:val="0070238D"/>
    <w:rsid w:val="00704905"/>
    <w:rsid w:val="007069A9"/>
    <w:rsid w:val="00716B4C"/>
    <w:rsid w:val="00727DCE"/>
    <w:rsid w:val="00732F1C"/>
    <w:rsid w:val="0075036B"/>
    <w:rsid w:val="007738C4"/>
    <w:rsid w:val="00783916"/>
    <w:rsid w:val="0079135E"/>
    <w:rsid w:val="00793E4C"/>
    <w:rsid w:val="007A0064"/>
    <w:rsid w:val="007A7BB0"/>
    <w:rsid w:val="007B5828"/>
    <w:rsid w:val="007C226D"/>
    <w:rsid w:val="007C2572"/>
    <w:rsid w:val="007D3D67"/>
    <w:rsid w:val="007D7339"/>
    <w:rsid w:val="007F0E9F"/>
    <w:rsid w:val="008061A2"/>
    <w:rsid w:val="008256E6"/>
    <w:rsid w:val="008725A3"/>
    <w:rsid w:val="0087469B"/>
    <w:rsid w:val="00874961"/>
    <w:rsid w:val="00877164"/>
    <w:rsid w:val="00894EA3"/>
    <w:rsid w:val="008A2876"/>
    <w:rsid w:val="008B6AF9"/>
    <w:rsid w:val="00926F62"/>
    <w:rsid w:val="009434FF"/>
    <w:rsid w:val="00946775"/>
    <w:rsid w:val="009523FE"/>
    <w:rsid w:val="009542A2"/>
    <w:rsid w:val="00961C0C"/>
    <w:rsid w:val="009651A7"/>
    <w:rsid w:val="0097650D"/>
    <w:rsid w:val="00997A24"/>
    <w:rsid w:val="009A3719"/>
    <w:rsid w:val="009A46A4"/>
    <w:rsid w:val="009C62CD"/>
    <w:rsid w:val="009C6E43"/>
    <w:rsid w:val="009F035F"/>
    <w:rsid w:val="009F32B2"/>
    <w:rsid w:val="009F609C"/>
    <w:rsid w:val="009F70B0"/>
    <w:rsid w:val="009F7EA8"/>
    <w:rsid w:val="00A03362"/>
    <w:rsid w:val="00A1417C"/>
    <w:rsid w:val="00A4141F"/>
    <w:rsid w:val="00A50A50"/>
    <w:rsid w:val="00A5116B"/>
    <w:rsid w:val="00A52148"/>
    <w:rsid w:val="00A92393"/>
    <w:rsid w:val="00AB297E"/>
    <w:rsid w:val="00AD54BD"/>
    <w:rsid w:val="00B21F29"/>
    <w:rsid w:val="00B36E11"/>
    <w:rsid w:val="00B60B67"/>
    <w:rsid w:val="00B64381"/>
    <w:rsid w:val="00B73BE7"/>
    <w:rsid w:val="00BA79A3"/>
    <w:rsid w:val="00BD117E"/>
    <w:rsid w:val="00BD2E04"/>
    <w:rsid w:val="00BD3EA4"/>
    <w:rsid w:val="00BD7034"/>
    <w:rsid w:val="00BF638F"/>
    <w:rsid w:val="00C16665"/>
    <w:rsid w:val="00C253D4"/>
    <w:rsid w:val="00C36BA6"/>
    <w:rsid w:val="00C66601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2F12"/>
    <w:rsid w:val="00D94FB3"/>
    <w:rsid w:val="00D97048"/>
    <w:rsid w:val="00DA2DAB"/>
    <w:rsid w:val="00DA68AC"/>
    <w:rsid w:val="00DC6DE7"/>
    <w:rsid w:val="00DD212E"/>
    <w:rsid w:val="00E024E8"/>
    <w:rsid w:val="00E035AF"/>
    <w:rsid w:val="00E056B2"/>
    <w:rsid w:val="00E106CA"/>
    <w:rsid w:val="00E11635"/>
    <w:rsid w:val="00E412CF"/>
    <w:rsid w:val="00E51630"/>
    <w:rsid w:val="00E517CF"/>
    <w:rsid w:val="00E528C2"/>
    <w:rsid w:val="00E6118F"/>
    <w:rsid w:val="00E6336C"/>
    <w:rsid w:val="00E6433E"/>
    <w:rsid w:val="00E665B7"/>
    <w:rsid w:val="00E8091C"/>
    <w:rsid w:val="00E9301B"/>
    <w:rsid w:val="00E944A5"/>
    <w:rsid w:val="00EA44F0"/>
    <w:rsid w:val="00EA70FD"/>
    <w:rsid w:val="00EB0E32"/>
    <w:rsid w:val="00EC0A8E"/>
    <w:rsid w:val="00ED6A71"/>
    <w:rsid w:val="00F02DA4"/>
    <w:rsid w:val="00F143CF"/>
    <w:rsid w:val="00F14972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46A65-A3CD-458A-9D29-EC51CAE5B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3395</Words>
  <Characters>1936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49</cp:revision>
  <cp:lastPrinted>2025-07-15T16:01:00Z</cp:lastPrinted>
  <dcterms:created xsi:type="dcterms:W3CDTF">2023-05-30T11:55:00Z</dcterms:created>
  <dcterms:modified xsi:type="dcterms:W3CDTF">2025-08-13T15:35:00Z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2025-07-16T07:06:22Z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e2fca2e9-aeca-44e5-9d98-a4a37dff0410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